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ДУМА ЧЕРЕМХОВСКОГО </w:t>
      </w:r>
      <w:r w:rsidR="002D1B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03022B" w:rsidRDefault="00A97D3F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407B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07BA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.2015  № 12</w:t>
      </w:r>
      <w:r w:rsidR="00B91202">
        <w:rPr>
          <w:rFonts w:ascii="Times New Roman" w:hAnsi="Times New Roman" w:cs="Times New Roman"/>
          <w:b/>
          <w:sz w:val="28"/>
          <w:szCs w:val="28"/>
        </w:rPr>
        <w:t>6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BA6" w:rsidRPr="00407BA6" w:rsidRDefault="00407BA6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BA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407BA6" w:rsidRPr="00407BA6" w:rsidRDefault="00407BA6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BA6">
        <w:rPr>
          <w:rFonts w:ascii="Times New Roman" w:hAnsi="Times New Roman" w:cs="Times New Roman"/>
          <w:b/>
          <w:sz w:val="28"/>
          <w:szCs w:val="28"/>
        </w:rPr>
        <w:t xml:space="preserve">увольнения (освобождения от должности) </w:t>
      </w:r>
    </w:p>
    <w:p w:rsidR="00407BA6" w:rsidRPr="00407BA6" w:rsidRDefault="00407BA6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BA6">
        <w:rPr>
          <w:rFonts w:ascii="Times New Roman" w:hAnsi="Times New Roman" w:cs="Times New Roman"/>
          <w:b/>
          <w:sz w:val="28"/>
          <w:szCs w:val="28"/>
        </w:rPr>
        <w:t xml:space="preserve">лица, замещающего </w:t>
      </w:r>
      <w:proofErr w:type="gramStart"/>
      <w:r w:rsidRPr="00407BA6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407B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A6" w:rsidRDefault="00407BA6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BA6">
        <w:rPr>
          <w:rFonts w:ascii="Times New Roman" w:hAnsi="Times New Roman" w:cs="Times New Roman"/>
          <w:b/>
          <w:sz w:val="28"/>
          <w:szCs w:val="28"/>
        </w:rPr>
        <w:t xml:space="preserve">должность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BA6" w:rsidRDefault="00407BA6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66EB" w:rsidRPr="00874FF3" w:rsidRDefault="00407BA6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BA6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407BA6" w:rsidRDefault="00407BA6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3124BE" w:rsidRDefault="006D3409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приведения нормативно-правовых актов </w:t>
      </w:r>
      <w:r w:rsidR="00407BA6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соответствие с действующим законодательством Российской Федерации, руководствуясь Федеральным законом 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коррупции», статьями 24, 42 Устава </w:t>
      </w:r>
      <w:r w:rsidR="00407BA6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3124BE" w:rsidRPr="003124BE">
        <w:rPr>
          <w:rFonts w:ascii="Times New Roman" w:hAnsi="Times New Roman" w:cs="Times New Roman"/>
          <w:sz w:val="28"/>
          <w:szCs w:val="28"/>
        </w:rPr>
        <w:t xml:space="preserve">Дума Черемховского муниципального образования </w:t>
      </w:r>
      <w:proofErr w:type="gramEnd"/>
    </w:p>
    <w:p w:rsidR="00407BA6" w:rsidRDefault="00407BA6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4E1780" w:rsidRPr="00874FF3" w:rsidRDefault="004E1780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BA6" w:rsidRPr="00407BA6" w:rsidRDefault="00407BA6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407BA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увольнения (освобождения от должности) лица, замещающего муниципальную должность в </w:t>
      </w:r>
      <w:r>
        <w:rPr>
          <w:rFonts w:ascii="Times New Roman" w:hAnsi="Times New Roman" w:cs="Times New Roman"/>
          <w:sz w:val="28"/>
          <w:szCs w:val="28"/>
        </w:rPr>
        <w:t>Черемховском муниципальном образовании</w:t>
      </w:r>
      <w:r w:rsidRPr="00407BA6">
        <w:rPr>
          <w:rFonts w:ascii="Times New Roman" w:hAnsi="Times New Roman" w:cs="Times New Roman"/>
          <w:sz w:val="28"/>
          <w:szCs w:val="28"/>
        </w:rPr>
        <w:t>, в связи с утратой доверия согласно приложению.</w:t>
      </w:r>
    </w:p>
    <w:p w:rsidR="00407BA6" w:rsidRPr="00407BA6" w:rsidRDefault="008E45D7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 издании </w:t>
      </w:r>
      <w:r>
        <w:rPr>
          <w:rFonts w:ascii="Times New Roman" w:hAnsi="Times New Roman" w:cs="Times New Roman"/>
          <w:sz w:val="28"/>
          <w:szCs w:val="28"/>
        </w:rPr>
        <w:t>«Вестник Черемховского сельского поселения»</w:t>
      </w:r>
      <w:r w:rsidR="00407BA6" w:rsidRPr="00407BA6">
        <w:rPr>
          <w:rFonts w:ascii="Times New Roman" w:hAnsi="Times New Roman" w:cs="Times New Roman"/>
          <w:sz w:val="28"/>
          <w:szCs w:val="28"/>
        </w:rPr>
        <w:t xml:space="preserve">» и разместить в информационно-телекоммуникационной сети «Интернет»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407BA6" w:rsidRPr="00407BA6">
        <w:rPr>
          <w:rFonts w:ascii="Times New Roman" w:hAnsi="Times New Roman" w:cs="Times New Roman"/>
          <w:sz w:val="28"/>
          <w:szCs w:val="28"/>
        </w:rPr>
        <w:t>муниципального образования раздела «Поселения района» на официальном сайте Черемховского районного муниципального образования.</w:t>
      </w:r>
    </w:p>
    <w:p w:rsidR="00407BA6" w:rsidRPr="00407BA6" w:rsidRDefault="008E45D7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7BA6" w:rsidRPr="00407BA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07BA6" w:rsidRPr="00407BA6" w:rsidRDefault="00407BA6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8E45D7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="00CB756B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CB756B" w:rsidRPr="00874FF3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6E328B" w:rsidRPr="00874FF3" w:rsidRDefault="006E328B" w:rsidP="006E328B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874FF3">
        <w:rPr>
          <w:rFonts w:asciiTheme="majorBidi" w:hAnsiTheme="majorBidi" w:cstheme="majorBidi"/>
        </w:rPr>
        <w:t>О.С.Хмарук</w:t>
      </w:r>
      <w:proofErr w:type="spellEnd"/>
    </w:p>
    <w:p w:rsidR="006E328B" w:rsidRPr="00874FF3" w:rsidRDefault="006E328B" w:rsidP="006E328B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8(39546)5-54-73</w:t>
      </w:r>
    </w:p>
    <w:p w:rsidR="006E328B" w:rsidRDefault="00407BA6" w:rsidP="006E328B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Утверждено </w:t>
      </w:r>
    </w:p>
    <w:p w:rsidR="00407BA6" w:rsidRPr="006E328B" w:rsidRDefault="00407BA6" w:rsidP="006E328B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>решением Думы</w:t>
      </w:r>
    </w:p>
    <w:p w:rsidR="006E328B" w:rsidRDefault="006E328B" w:rsidP="006E328B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муниципального </w:t>
      </w:r>
    </w:p>
    <w:p w:rsidR="006E328B" w:rsidRDefault="006E328B" w:rsidP="006E328B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gramStart"/>
      <w:r w:rsidR="002D1BE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2D1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7BA6" w:rsidRPr="006E328B" w:rsidRDefault="006E328B" w:rsidP="006E328B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21.07.2015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91202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407BA6" w:rsidRPr="006E328B" w:rsidRDefault="00407BA6" w:rsidP="006E328B">
      <w:pPr>
        <w:spacing w:after="0" w:line="240" w:lineRule="auto"/>
        <w:outlineLvl w:val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407BA6" w:rsidRPr="006E328B" w:rsidRDefault="00407BA6" w:rsidP="006E328B">
      <w:pPr>
        <w:spacing w:after="0" w:line="240" w:lineRule="auto"/>
        <w:jc w:val="center"/>
        <w:outlineLvl w:val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</w:t>
      </w:r>
    </w:p>
    <w:p w:rsidR="00407BA6" w:rsidRPr="006E328B" w:rsidRDefault="00407BA6" w:rsidP="006E328B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УВОЛЬНЕНИЯ (ОСВОБОЖДЕНИЯ ОТ ДОЛЖНОСТИ) ЛИЦА, ЗАМЕЩАЮЩЕГО МУНИЦИПАЛЬНУЮ ДОЛЖНОСТЬ В </w:t>
      </w:r>
      <w:r w:rsidR="006E328B">
        <w:rPr>
          <w:rStyle w:val="a6"/>
          <w:rFonts w:ascii="Times New Roman" w:hAnsi="Times New Roman" w:cs="Times New Roman"/>
          <w:color w:val="000000"/>
          <w:sz w:val="28"/>
          <w:szCs w:val="28"/>
        </w:rPr>
        <w:t>ЧЕРЕМХОВСКОМ МУНИЦИПАЛЬНОМ ОБРАЗОВАНИИ</w:t>
      </w:r>
      <w:r w:rsidRPr="006E328B">
        <w:rPr>
          <w:rStyle w:val="a6"/>
          <w:rFonts w:ascii="Times New Roman" w:hAnsi="Times New Roman" w:cs="Times New Roman"/>
          <w:color w:val="000000"/>
          <w:sz w:val="28"/>
          <w:szCs w:val="28"/>
        </w:rPr>
        <w:t>, В СВЯЗИ С УТРАТОЙ ДОВЕРИЯ</w:t>
      </w:r>
    </w:p>
    <w:p w:rsidR="00407BA6" w:rsidRPr="006E328B" w:rsidRDefault="00407BA6" w:rsidP="006E3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07BA6" w:rsidRPr="006E328B" w:rsidRDefault="00407BA6" w:rsidP="006E3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 порядке увольнения (освобождения от должности) лица, замещающего муниципальную должность в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Черемховском муниципальном образовании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, в связи с утратой доверия (далее - Положение) определяет порядок и условия увольнения (освобождения от должности) указанного лица в связи с утратой им доверия.</w:t>
      </w:r>
    </w:p>
    <w:p w:rsidR="00407BA6" w:rsidRPr="006E328B" w:rsidRDefault="00407BA6" w:rsidP="006E3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2. Под лицом, замещающим муниципальную должность в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Черемховском муниципальном образовании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, в соответствии со статьей 2 Федерального закона от 06 октября 2003 года № 131-ФЗ «Об общих принципах организации местного самоуправления в Российской Федерации» в настоящем Положении понимается:</w:t>
      </w:r>
    </w:p>
    <w:p w:rsidR="00407BA6" w:rsidRPr="006E328B" w:rsidRDefault="00407BA6" w:rsidP="006E328B">
      <w:pPr>
        <w:shd w:val="clear" w:color="auto" w:fill="FFFFFF"/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Черемховско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6E328B">
        <w:rPr>
          <w:rFonts w:ascii="Times New Roman" w:hAnsi="Times New Roman" w:cs="Times New Roman"/>
          <w:sz w:val="28"/>
          <w:szCs w:val="28"/>
        </w:rPr>
        <w:t xml:space="preserve">Черемховского района. </w:t>
      </w:r>
    </w:p>
    <w:p w:rsidR="00407BA6" w:rsidRPr="006E328B" w:rsidRDefault="00407BA6" w:rsidP="006E328B">
      <w:pPr>
        <w:pStyle w:val="2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32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Лицо, замещающее муниципальную должность в </w:t>
      </w:r>
      <w:r w:rsidR="006E328B" w:rsidRPr="006E328B">
        <w:rPr>
          <w:rFonts w:ascii="Times New Roman" w:hAnsi="Times New Roman" w:cs="Times New Roman"/>
          <w:b w:val="0"/>
          <w:color w:val="000000"/>
          <w:sz w:val="28"/>
          <w:szCs w:val="28"/>
        </w:rPr>
        <w:t>Черемховском муниципальном образовании</w:t>
      </w:r>
      <w:r w:rsidRPr="006E328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6E32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328B">
        <w:rPr>
          <w:rFonts w:ascii="Times New Roman" w:hAnsi="Times New Roman" w:cs="Times New Roman"/>
          <w:b w:val="0"/>
          <w:color w:val="auto"/>
          <w:sz w:val="28"/>
          <w:szCs w:val="28"/>
        </w:rPr>
        <w:t>подлежит увольнению (освобождению от должности) в связи с утратой доверия в случаях, предусмотренных статьей 13.1 Федерального закона от 25.12.2008 № 273-ФЗ «О противодействии коррупции».</w:t>
      </w:r>
    </w:p>
    <w:p w:rsidR="00407BA6" w:rsidRPr="006E328B" w:rsidRDefault="00407BA6" w:rsidP="006E328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4. Увольнение (освобождение от должности)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в связи с утратой доверия осуществляется на основании решения Думы </w:t>
      </w:r>
      <w:r w:rsidR="006E328B">
        <w:rPr>
          <w:rFonts w:ascii="Times New Roman" w:hAnsi="Times New Roman" w:cs="Times New Roman"/>
          <w:sz w:val="28"/>
          <w:szCs w:val="28"/>
        </w:rPr>
        <w:t>Черемховского</w:t>
      </w:r>
      <w:r w:rsidRPr="006E3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принимаемого по результатам проверки.</w:t>
      </w:r>
    </w:p>
    <w:p w:rsidR="00407BA6" w:rsidRPr="006E328B" w:rsidRDefault="00407BA6" w:rsidP="006E328B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5. Проверку фактов совершения лицом, замещающим муниципальную должность, действий коррупционного характера осуществляет специально созданная рабочая комиссия по соблюдению требований к служебному поведению лиц, замещающих муниципальные должности </w:t>
      </w:r>
      <w:r w:rsidR="006E328B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>муниципального образования и урегулированию конфликта интересов (далее - Комиссия).</w:t>
      </w:r>
    </w:p>
    <w:p w:rsidR="00407BA6" w:rsidRPr="006E328B" w:rsidRDefault="00407BA6" w:rsidP="006E328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6. Основанием для проведения проверки в отношении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должность,</w:t>
      </w:r>
      <w:r w:rsidRPr="006E328B">
        <w:rPr>
          <w:rFonts w:ascii="Times New Roman" w:hAnsi="Times New Roman" w:cs="Times New Roman"/>
          <w:sz w:val="28"/>
          <w:szCs w:val="28"/>
        </w:rPr>
        <w:t xml:space="preserve"> является письменная информация, содержащая сведения о совершении коррупционных правонарушений, указанных в статье 13.1 Федерального закона от 25.12.2008 № 273-ФЗ «О противодействии коррупции» (далее – статья 13.1 Федерального закона № 273-ФЗ) представленная в орган местного самоуправления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Черемховском муниципальном образовании</w:t>
      </w:r>
      <w:r w:rsidRPr="006E328B">
        <w:rPr>
          <w:rFonts w:ascii="Times New Roman" w:hAnsi="Times New Roman" w:cs="Times New Roman"/>
          <w:sz w:val="28"/>
          <w:szCs w:val="28"/>
        </w:rPr>
        <w:t>:</w:t>
      </w:r>
    </w:p>
    <w:p w:rsidR="00407BA6" w:rsidRPr="006E328B" w:rsidRDefault="00407BA6" w:rsidP="006E3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>Черемховско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E32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proofErr w:type="gramStart"/>
      <w:r w:rsidR="006E328B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2D1BE4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6E328B" w:rsidRPr="006E328B">
        <w:rPr>
          <w:rFonts w:ascii="Times New Roman" w:hAnsi="Times New Roman" w:cs="Times New Roman"/>
          <w:sz w:val="28"/>
          <w:szCs w:val="28"/>
        </w:rPr>
        <w:t xml:space="preserve"> </w:t>
      </w:r>
      <w:r w:rsidRPr="006E328B">
        <w:rPr>
          <w:rFonts w:ascii="Times New Roman" w:hAnsi="Times New Roman" w:cs="Times New Roman"/>
          <w:sz w:val="28"/>
          <w:szCs w:val="28"/>
        </w:rPr>
        <w:t>на которого возложена обязанность по кадровой работе;</w:t>
      </w:r>
    </w:p>
    <w:p w:rsidR="00407BA6" w:rsidRPr="006E328B" w:rsidRDefault="00407BA6" w:rsidP="006E3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407BA6" w:rsidRPr="006E328B" w:rsidRDefault="00407BA6" w:rsidP="006E3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lastRenderedPageBreak/>
        <w:t>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отделениями политических партий, межрегиональных и региональных общественных объединений;</w:t>
      </w:r>
    </w:p>
    <w:p w:rsidR="00407BA6" w:rsidRPr="006E328B" w:rsidRDefault="00407BA6" w:rsidP="006E32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Общественной палатой Российской Федерации, Общественной палатой Иркутской области;</w:t>
      </w:r>
    </w:p>
    <w:p w:rsidR="00407BA6" w:rsidRPr="006E328B" w:rsidRDefault="00407BA6" w:rsidP="006E3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407BA6" w:rsidRPr="006E328B" w:rsidRDefault="00407BA6" w:rsidP="006E3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7. Порядок работы Комиссии регламентирован Положением о комиссии по соблюдению требований к служебному поведению лиц, замещающих муниципальные должности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урегулированию конфликта интересов, утвержденным решением Думы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10F6C">
        <w:rPr>
          <w:rFonts w:ascii="Times New Roman" w:hAnsi="Times New Roman" w:cs="Times New Roman"/>
          <w:sz w:val="28"/>
          <w:szCs w:val="28"/>
        </w:rPr>
        <w:t xml:space="preserve">13.11.2014 </w:t>
      </w:r>
      <w:r w:rsidRPr="006E328B">
        <w:rPr>
          <w:rFonts w:ascii="Times New Roman" w:hAnsi="Times New Roman" w:cs="Times New Roman"/>
          <w:sz w:val="28"/>
          <w:szCs w:val="28"/>
        </w:rPr>
        <w:t>№</w:t>
      </w:r>
      <w:r w:rsidR="00710F6C">
        <w:rPr>
          <w:rFonts w:ascii="Times New Roman" w:hAnsi="Times New Roman" w:cs="Times New Roman"/>
          <w:sz w:val="28"/>
          <w:szCs w:val="28"/>
        </w:rPr>
        <w:t xml:space="preserve"> 97</w:t>
      </w:r>
      <w:r w:rsidRPr="006E328B">
        <w:rPr>
          <w:rFonts w:ascii="Times New Roman" w:hAnsi="Times New Roman" w:cs="Times New Roman"/>
          <w:sz w:val="28"/>
          <w:szCs w:val="28"/>
        </w:rPr>
        <w:t>.</w:t>
      </w:r>
    </w:p>
    <w:p w:rsidR="00407BA6" w:rsidRPr="006E328B" w:rsidRDefault="00407BA6" w:rsidP="006E32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8. По итогам проведения проверки протокол заседания  Комиссии в трехдневный срок со дня её заседания направляется в Думу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07BA6" w:rsidRPr="006E328B" w:rsidRDefault="00407BA6" w:rsidP="006E32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9.</w:t>
      </w:r>
      <w:r w:rsidRPr="006E328B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При поступлении  </w:t>
      </w:r>
      <w:r w:rsidR="002D1BE4">
        <w:rPr>
          <w:rFonts w:ascii="Times New Roman" w:hAnsi="Times New Roman" w:cs="Times New Roman"/>
          <w:sz w:val="28"/>
          <w:szCs w:val="28"/>
        </w:rPr>
        <w:t xml:space="preserve">в </w:t>
      </w:r>
      <w:r w:rsidRPr="006E328B">
        <w:rPr>
          <w:rFonts w:ascii="Times New Roman" w:hAnsi="Times New Roman" w:cs="Times New Roman"/>
          <w:sz w:val="28"/>
          <w:szCs w:val="28"/>
        </w:rPr>
        <w:t xml:space="preserve">Думу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D1BE4">
        <w:rPr>
          <w:rFonts w:ascii="Times New Roman" w:hAnsi="Times New Roman" w:cs="Times New Roman"/>
          <w:sz w:val="28"/>
          <w:szCs w:val="28"/>
        </w:rPr>
        <w:t>образования протокола заседания</w:t>
      </w:r>
      <w:r w:rsidRPr="006E328B">
        <w:rPr>
          <w:rFonts w:ascii="Times New Roman" w:hAnsi="Times New Roman" w:cs="Times New Roman"/>
          <w:sz w:val="28"/>
          <w:szCs w:val="28"/>
        </w:rPr>
        <w:t xml:space="preserve"> Комиссии, заседание Думы проводится в порядке, установленным Регламентом Думы </w:t>
      </w:r>
      <w:r w:rsidR="002D1BE4">
        <w:rPr>
          <w:rFonts w:ascii="Times New Roman" w:hAnsi="Times New Roman" w:cs="Times New Roman"/>
          <w:sz w:val="28"/>
          <w:szCs w:val="28"/>
        </w:rPr>
        <w:t>Черемховского</w:t>
      </w:r>
      <w:r w:rsidRPr="006E3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7BA6" w:rsidRPr="006E328B" w:rsidRDefault="00407BA6" w:rsidP="006E32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10. Заседание Думы, на котором рассматривается вопрос об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 увольнении (освобождении от должности)</w:t>
      </w:r>
      <w:r w:rsidRPr="006E328B">
        <w:rPr>
          <w:rFonts w:ascii="Times New Roman" w:hAnsi="Times New Roman" w:cs="Times New Roman"/>
          <w:sz w:val="28"/>
          <w:szCs w:val="28"/>
        </w:rPr>
        <w:t xml:space="preserve">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проходит под председательством депутата представительного органа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уполномоченного на это представительным органом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407BA6" w:rsidRPr="006E328B" w:rsidRDefault="00407BA6" w:rsidP="006E32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11. На заседании Думы, присутствует лицо,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которого рассматривается вопрос </w:t>
      </w:r>
      <w:r w:rsidRPr="006E328B">
        <w:rPr>
          <w:rFonts w:ascii="Times New Roman" w:hAnsi="Times New Roman" w:cs="Times New Roman"/>
          <w:sz w:val="28"/>
          <w:szCs w:val="28"/>
        </w:rPr>
        <w:t xml:space="preserve">об его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увольнении (освобождении от должности).</w:t>
      </w:r>
    </w:p>
    <w:p w:rsidR="00407BA6" w:rsidRPr="006E328B" w:rsidRDefault="00407BA6" w:rsidP="006E328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12. При рассмотрении и принятии Думой </w:t>
      </w:r>
      <w:r w:rsidR="00710F6C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решения об увольнении (освобождении от должности)</w:t>
      </w:r>
      <w:r w:rsidRPr="006E328B">
        <w:rPr>
          <w:rFonts w:ascii="Times New Roman" w:hAnsi="Times New Roman" w:cs="Times New Roman"/>
          <w:sz w:val="28"/>
          <w:szCs w:val="28"/>
        </w:rPr>
        <w:t xml:space="preserve">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 должны быть обеспечены:</w:t>
      </w:r>
    </w:p>
    <w:p w:rsidR="00407BA6" w:rsidRPr="006E328B" w:rsidRDefault="00407BA6" w:rsidP="006E32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E328B">
        <w:rPr>
          <w:rFonts w:ascii="Times New Roman" w:hAnsi="Times New Roman" w:cs="Times New Roman"/>
          <w:sz w:val="28"/>
          <w:szCs w:val="28"/>
        </w:rPr>
        <w:t xml:space="preserve">получение данным лицом не позднее дня, следующего за днем поступления в </w:t>
      </w:r>
      <w:r w:rsidR="00710F6C">
        <w:rPr>
          <w:rFonts w:ascii="Times New Roman" w:hAnsi="Times New Roman" w:cs="Times New Roman"/>
          <w:sz w:val="28"/>
          <w:szCs w:val="28"/>
        </w:rPr>
        <w:t>Думу Черемховского</w:t>
      </w:r>
      <w:r w:rsidRPr="006E3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протокола заседания Комиссии, уведомления о дате и месте проведения соответствующего заседания Думы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ознакомление с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протоколом заседания Комиссии;</w:t>
      </w:r>
    </w:p>
    <w:p w:rsidR="00407BA6" w:rsidRPr="006E328B" w:rsidRDefault="00407BA6" w:rsidP="006E32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представление ему возможности дать депутатам Думы </w:t>
      </w:r>
      <w:r w:rsidR="00710F6C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объяснения по поводу обстоятельств, выдвигаемых в качестве оснований увольнения (освобождения от должности).</w:t>
      </w:r>
    </w:p>
    <w:p w:rsidR="00407BA6" w:rsidRPr="006E328B" w:rsidRDefault="00407BA6" w:rsidP="006E32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E328B">
        <w:rPr>
          <w:rFonts w:ascii="Times New Roman" w:hAnsi="Times New Roman" w:cs="Times New Roman"/>
          <w:color w:val="000000"/>
          <w:sz w:val="28"/>
          <w:szCs w:val="28"/>
        </w:rPr>
        <w:t>При увольнении (освобождении от должности) в связи с утратой доверия учитывается характер совершенного лицом,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>,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коррупционного правонарушения, его тяжесть, обстоятельства, при которых оно было совершено, соблюдение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  <w:proofErr w:type="gramEnd"/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</w:t>
      </w:r>
      <w:r w:rsidRPr="006E328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10F6C">
        <w:rPr>
          <w:rFonts w:ascii="Times New Roman" w:hAnsi="Times New Roman" w:cs="Times New Roman"/>
          <w:sz w:val="28"/>
          <w:szCs w:val="28"/>
        </w:rPr>
        <w:t xml:space="preserve">Думы Черемховского муниципального образования </w:t>
      </w:r>
      <w:r w:rsidRPr="006E328B">
        <w:rPr>
          <w:rFonts w:ascii="Times New Roman" w:hAnsi="Times New Roman" w:cs="Times New Roman"/>
          <w:sz w:val="28"/>
          <w:szCs w:val="28"/>
        </w:rPr>
        <w:t xml:space="preserve">об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увольнении (освобождении от должности) 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утратой доверия, </w:t>
      </w:r>
      <w:r w:rsidRPr="006E328B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710F6C">
        <w:rPr>
          <w:rFonts w:ascii="Times New Roman" w:hAnsi="Times New Roman" w:cs="Times New Roman"/>
          <w:sz w:val="28"/>
          <w:szCs w:val="28"/>
        </w:rPr>
        <w:t>Думы Черемховского муниципального образования</w:t>
      </w:r>
      <w:r w:rsidRPr="006E328B">
        <w:rPr>
          <w:rFonts w:ascii="Times New Roman" w:hAnsi="Times New Roman" w:cs="Times New Roman"/>
          <w:sz w:val="28"/>
          <w:szCs w:val="28"/>
        </w:rPr>
        <w:t>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>15. По итогам голосования принимается одно из следующих решений: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>- Решение об увольнении (освобождении от должности) 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доверия;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>- Решение об отказе в увольнении (освобождении от должности) 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>16. В решении об увольнении (освобождении от должности) лица, замещающего муниципальную должность</w:t>
      </w:r>
      <w:r w:rsidRPr="006E328B">
        <w:rPr>
          <w:rFonts w:ascii="Times New Roman" w:hAnsi="Times New Roman" w:cs="Times New Roman"/>
          <w:sz w:val="28"/>
          <w:szCs w:val="28"/>
        </w:rPr>
        <w:t xml:space="preserve">,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утратой доверия в качестве основания увольнения (освобождения от должности) указывается соответствующий случай, установленный </w:t>
      </w:r>
      <w:hyperlink r:id="rId6" w:history="1">
        <w:r w:rsidRPr="006E328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13.1</w:t>
        </w:r>
      </w:hyperlink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8B">
        <w:rPr>
          <w:rFonts w:ascii="Times New Roman" w:hAnsi="Times New Roman" w:cs="Times New Roman"/>
          <w:color w:val="000000"/>
          <w:sz w:val="28"/>
          <w:szCs w:val="28"/>
        </w:rPr>
        <w:t xml:space="preserve">17. Решения, указанные в п. 15. настоящего Положения (далее – Решения Думы), подписываются депутатом, председательствующим на заседании Думы </w:t>
      </w:r>
      <w:r w:rsidR="00710F6C">
        <w:rPr>
          <w:rFonts w:ascii="Times New Roman" w:hAnsi="Times New Roman" w:cs="Times New Roman"/>
          <w:color w:val="000000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E328B">
        <w:rPr>
          <w:rFonts w:ascii="Times New Roman" w:hAnsi="Times New Roman" w:cs="Times New Roman"/>
          <w:sz w:val="28"/>
          <w:szCs w:val="28"/>
        </w:rPr>
        <w:t xml:space="preserve">Решения Думы принимаются не позднее двух месяцев со дня поступления протокола заседания Комиссии, в котором высказана рекомендация о применении к лицу, замещающему муниципальную должность, мер ответственности за совершение коррупционного правонарушения, предусмотренного </w:t>
      </w:r>
      <w:hyperlink r:id="rId7" w:history="1">
        <w:r w:rsidRPr="006E328B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6E328B">
        <w:rPr>
          <w:rFonts w:ascii="Times New Roman" w:hAnsi="Times New Roman" w:cs="Times New Roman"/>
          <w:sz w:val="28"/>
          <w:szCs w:val="28"/>
        </w:rPr>
        <w:t xml:space="preserve"> Федерального закона № 273-ФЗ,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в</w:t>
      </w:r>
      <w:proofErr w:type="gramEnd"/>
      <w:r w:rsidRPr="006E328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6E328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E328B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19. Решения Думы вступают в силу после их официального опубликования.</w:t>
      </w:r>
    </w:p>
    <w:p w:rsidR="00407BA6" w:rsidRPr="006E328B" w:rsidRDefault="00407BA6" w:rsidP="006E328B">
      <w:pPr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>20. Официальное опубликование (обнародование) Решения Думы осуществляется не позднее чем через пять дней со дня его принятия.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21. В случае если лицо, замещающее муниципальную должность,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указанными решениями Думы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07BA6" w:rsidRPr="006E328B" w:rsidRDefault="00407BA6" w:rsidP="006E32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Особое мнение лица, замещающего муниципальную должность, составляется в производной форме, где </w:t>
      </w:r>
      <w:r w:rsidRPr="006E328B">
        <w:rPr>
          <w:rFonts w:ascii="Times New Roman" w:hAnsi="Times New Roman" w:cs="Times New Roman"/>
          <w:bCs/>
          <w:sz w:val="28"/>
          <w:szCs w:val="28"/>
        </w:rPr>
        <w:t>излагается причина несогласия с решением Думы</w:t>
      </w:r>
      <w:r w:rsidRPr="006E328B">
        <w:rPr>
          <w:rFonts w:ascii="Times New Roman" w:hAnsi="Times New Roman" w:cs="Times New Roman"/>
          <w:sz w:val="28"/>
          <w:szCs w:val="28"/>
        </w:rPr>
        <w:t xml:space="preserve"> об увольнении (освобождении от должности) не позднее чем через пять дней со дня его принятия</w:t>
      </w:r>
      <w:r w:rsidRPr="006E32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22. Копия решения Думы вручается специалистом администрации </w:t>
      </w:r>
      <w:r w:rsidR="00710F6C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 w:rsidRPr="006E328B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и оформление нормативных правовых актов Думы,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 на рабочем месте. 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23. В случае если решение Думы невозможно довести до сведения лица, в отношении которого оно было принято, или это лицо отказывается ознакомиться с ним под роспись, специалистом администрации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муниципального </w:t>
      </w:r>
      <w:r w:rsidR="00710F6C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6E328B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и оформление нормативных правовых актов Думы, производится соответствующая запись на данном решении. </w:t>
      </w:r>
    </w:p>
    <w:p w:rsidR="00407BA6" w:rsidRPr="006E328B" w:rsidRDefault="00407BA6" w:rsidP="006E3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B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E328B">
        <w:rPr>
          <w:rFonts w:ascii="Times New Roman" w:hAnsi="Times New Roman" w:cs="Times New Roman"/>
          <w:sz w:val="28"/>
          <w:szCs w:val="28"/>
        </w:rPr>
        <w:t xml:space="preserve">В случае если инициатива об освобождении от должности лица, замещающего муниципальную должность, в связи с утратой доверия, изложенная в обращении, была отклонена Думой </w:t>
      </w:r>
      <w:r w:rsidR="00710F6C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вопрос об освобождении от должности Главы </w:t>
      </w:r>
      <w:r w:rsidR="00710F6C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 w:rsidRPr="006E328B">
        <w:rPr>
          <w:rFonts w:ascii="Times New Roman" w:hAnsi="Times New Roman" w:cs="Times New Roman"/>
          <w:sz w:val="28"/>
          <w:szCs w:val="28"/>
        </w:rPr>
        <w:t xml:space="preserve"> в связи с утратой доверия может быть вынесен по тому же основанию на повторное рассмотрение Думы </w:t>
      </w:r>
      <w:r w:rsidR="00710F6C">
        <w:rPr>
          <w:rFonts w:ascii="Times New Roman" w:hAnsi="Times New Roman" w:cs="Times New Roman"/>
          <w:sz w:val="28"/>
          <w:szCs w:val="28"/>
        </w:rPr>
        <w:t>Черемховского муниципального образования</w:t>
      </w:r>
      <w:r w:rsidRPr="006E328B">
        <w:rPr>
          <w:rFonts w:ascii="Times New Roman" w:hAnsi="Times New Roman" w:cs="Times New Roman"/>
          <w:sz w:val="28"/>
          <w:szCs w:val="28"/>
        </w:rPr>
        <w:t xml:space="preserve"> не ранее чем через два месяца</w:t>
      </w:r>
      <w:proofErr w:type="gramEnd"/>
      <w:r w:rsidRPr="006E328B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Думы </w:t>
      </w:r>
      <w:r w:rsidR="002D1BE4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E328B">
        <w:rPr>
          <w:rFonts w:ascii="Times New Roman" w:hAnsi="Times New Roman" w:cs="Times New Roman"/>
          <w:sz w:val="28"/>
          <w:szCs w:val="28"/>
        </w:rPr>
        <w:t>муниципального образования, на котором рассматривался указанный вопрос.</w:t>
      </w:r>
    </w:p>
    <w:sectPr w:rsidR="00407BA6" w:rsidRPr="006E328B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4A49"/>
    <w:rsid w:val="00146AE9"/>
    <w:rsid w:val="00163811"/>
    <w:rsid w:val="00195AC0"/>
    <w:rsid w:val="001A06B9"/>
    <w:rsid w:val="001E7AF2"/>
    <w:rsid w:val="00236FCF"/>
    <w:rsid w:val="00250199"/>
    <w:rsid w:val="0028097E"/>
    <w:rsid w:val="00294819"/>
    <w:rsid w:val="002A66EB"/>
    <w:rsid w:val="002B47B6"/>
    <w:rsid w:val="002D0275"/>
    <w:rsid w:val="002D1BE4"/>
    <w:rsid w:val="002E0078"/>
    <w:rsid w:val="002E1084"/>
    <w:rsid w:val="00306245"/>
    <w:rsid w:val="00307EB6"/>
    <w:rsid w:val="003124BE"/>
    <w:rsid w:val="0035457A"/>
    <w:rsid w:val="003A5FC6"/>
    <w:rsid w:val="003B561A"/>
    <w:rsid w:val="00407BA6"/>
    <w:rsid w:val="00457428"/>
    <w:rsid w:val="0046638E"/>
    <w:rsid w:val="00471163"/>
    <w:rsid w:val="004770E2"/>
    <w:rsid w:val="004A2E1A"/>
    <w:rsid w:val="004B0FEB"/>
    <w:rsid w:val="004C3880"/>
    <w:rsid w:val="004E1780"/>
    <w:rsid w:val="004E26CA"/>
    <w:rsid w:val="00526AF0"/>
    <w:rsid w:val="00570F1E"/>
    <w:rsid w:val="005D7AC4"/>
    <w:rsid w:val="005E22EC"/>
    <w:rsid w:val="005F0A0D"/>
    <w:rsid w:val="006156F2"/>
    <w:rsid w:val="00625FC7"/>
    <w:rsid w:val="006D3409"/>
    <w:rsid w:val="006D513E"/>
    <w:rsid w:val="006E328B"/>
    <w:rsid w:val="00703933"/>
    <w:rsid w:val="00710F6C"/>
    <w:rsid w:val="0072495C"/>
    <w:rsid w:val="00775FDA"/>
    <w:rsid w:val="0078439E"/>
    <w:rsid w:val="007A7AB3"/>
    <w:rsid w:val="007E0A55"/>
    <w:rsid w:val="007F681F"/>
    <w:rsid w:val="00833691"/>
    <w:rsid w:val="00855727"/>
    <w:rsid w:val="00874FF3"/>
    <w:rsid w:val="00881891"/>
    <w:rsid w:val="00881E26"/>
    <w:rsid w:val="008C07C0"/>
    <w:rsid w:val="008D3FE4"/>
    <w:rsid w:val="008E45D7"/>
    <w:rsid w:val="00901F3B"/>
    <w:rsid w:val="00922CC3"/>
    <w:rsid w:val="009551A3"/>
    <w:rsid w:val="00986C07"/>
    <w:rsid w:val="00A174CB"/>
    <w:rsid w:val="00A341CF"/>
    <w:rsid w:val="00A34876"/>
    <w:rsid w:val="00A438AB"/>
    <w:rsid w:val="00A521A1"/>
    <w:rsid w:val="00A5638E"/>
    <w:rsid w:val="00A97D3F"/>
    <w:rsid w:val="00B13B29"/>
    <w:rsid w:val="00B16A20"/>
    <w:rsid w:val="00B25603"/>
    <w:rsid w:val="00B27660"/>
    <w:rsid w:val="00B34E21"/>
    <w:rsid w:val="00B47F5D"/>
    <w:rsid w:val="00B91202"/>
    <w:rsid w:val="00BA0D30"/>
    <w:rsid w:val="00BE1F23"/>
    <w:rsid w:val="00BF232A"/>
    <w:rsid w:val="00C7488A"/>
    <w:rsid w:val="00CA0301"/>
    <w:rsid w:val="00CB756B"/>
    <w:rsid w:val="00CE1E9D"/>
    <w:rsid w:val="00CE4E93"/>
    <w:rsid w:val="00D06573"/>
    <w:rsid w:val="00D4059F"/>
    <w:rsid w:val="00D723F9"/>
    <w:rsid w:val="00D80C5D"/>
    <w:rsid w:val="00DA1ABF"/>
    <w:rsid w:val="00E20BE1"/>
    <w:rsid w:val="00E417CA"/>
    <w:rsid w:val="00E44519"/>
    <w:rsid w:val="00E45654"/>
    <w:rsid w:val="00E5493F"/>
    <w:rsid w:val="00E61382"/>
    <w:rsid w:val="00E77C37"/>
    <w:rsid w:val="00E80082"/>
    <w:rsid w:val="00EB4A82"/>
    <w:rsid w:val="00ED4A3C"/>
    <w:rsid w:val="00F11662"/>
    <w:rsid w:val="00F16775"/>
    <w:rsid w:val="00F40EDF"/>
    <w:rsid w:val="00F97F01"/>
    <w:rsid w:val="00FA3A17"/>
    <w:rsid w:val="00FB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7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rsid w:val="00407BA6"/>
    <w:rPr>
      <w:color w:val="0000FF"/>
      <w:u w:val="single"/>
    </w:rPr>
  </w:style>
  <w:style w:type="character" w:styleId="a6">
    <w:name w:val="Strong"/>
    <w:qFormat/>
    <w:rsid w:val="00407BA6"/>
    <w:rPr>
      <w:b/>
      <w:bCs/>
    </w:rPr>
  </w:style>
  <w:style w:type="character" w:customStyle="1" w:styleId="apple-style-span">
    <w:name w:val="apple-style-span"/>
    <w:basedOn w:val="a0"/>
    <w:rsid w:val="0040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F3607DCE0A85E8C71E961E827B1F8F5B9A22011C6E4FF3DDA3830012E83089F827B6DCCBw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6257-BF5D-4388-8B58-6B0F5969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2014-11-17T09:53:00Z</cp:lastPrinted>
  <dcterms:created xsi:type="dcterms:W3CDTF">2014-11-12T07:39:00Z</dcterms:created>
  <dcterms:modified xsi:type="dcterms:W3CDTF">2015-07-21T09:09:00Z</dcterms:modified>
</cp:coreProperties>
</file>